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6" w:rsidRDefault="00976EC6" w:rsidP="00976E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Около 600 тыс. сведений о недвижимости получили жители республики в текущем году</w:t>
      </w:r>
    </w:p>
    <w:p w:rsidR="00976EC6" w:rsidRDefault="00767E8E" w:rsidP="00976EC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сегодняшний день</w:t>
      </w:r>
      <w:r w:rsidR="00976EC6" w:rsidRPr="00976EC6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документом, подтверждающим право собственности на тот или иной объект недвижимости (квартира, дом, гараж, садовый участок и т.д.), является выписка из Единого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реестра недвижимости (ЕГРН)</w:t>
      </w:r>
      <w:r w:rsidR="00976EC6" w:rsidRPr="00976E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6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9A4" w:rsidRPr="004559A4">
        <w:rPr>
          <w:rFonts w:ascii="Times New Roman" w:hAnsi="Times New Roman" w:cs="Times New Roman"/>
          <w:b/>
          <w:bCs/>
          <w:sz w:val="28"/>
          <w:szCs w:val="28"/>
        </w:rPr>
        <w:t xml:space="preserve">За 7 месяцев 2022 года </w:t>
      </w:r>
      <w:r w:rsidR="00976EC6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Адыгея</w:t>
      </w:r>
      <w:r w:rsidR="00976EC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предоставила около 600 тыс.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выписок из реестра недвижимост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42975" w:rsidRPr="00042975">
        <w:rPr>
          <w:rFonts w:ascii="Times New Roman" w:hAnsi="Times New Roman" w:cs="Times New Roman"/>
          <w:b/>
          <w:bCs/>
          <w:sz w:val="28"/>
          <w:szCs w:val="28"/>
        </w:rPr>
        <w:t>, 97% которых подготовлено в электронном виде.</w:t>
      </w:r>
    </w:p>
    <w:p w:rsidR="00564F11" w:rsidRPr="00564F11" w:rsidRDefault="00564F11" w:rsidP="00976E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64F11">
        <w:rPr>
          <w:rFonts w:ascii="Times New Roman" w:hAnsi="Times New Roman" w:cs="Times New Roman"/>
          <w:bCs/>
          <w:i/>
          <w:sz w:val="28"/>
          <w:szCs w:val="28"/>
        </w:rPr>
        <w:t>Выписки из ЕГРН содержат информацию об основных характеристиках объекта, сведения о лицах, у которых есть права на объект, о кадастровой стоимости, обременениях и  многом другом. Объем информации зависит от конкретного вида выписки и от того, кто запрашивает сведения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, 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9A4" w:rsidRDefault="004559A4" w:rsidP="00455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востребована среди жителей республики выписка о правах отдельного лица на имеющиеся у него объекты недвижимости.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более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440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сведений. С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табильно интересует граждан</w:t>
      </w:r>
      <w:r w:rsidRPr="0076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7 месяцев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4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переходе права собственности.</w:t>
      </w:r>
      <w:r w:rsidRPr="00FB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F11" w:rsidRDefault="00564F11" w:rsidP="00564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Кадастровой палаты.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  <w:bookmarkStart w:id="0" w:name="_GoBack"/>
      <w:bookmarkEnd w:id="0"/>
    </w:p>
    <w:p w:rsidR="00564F11" w:rsidRDefault="00564F11" w:rsidP="00564F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9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1470">
        <w:rPr>
          <w:rFonts w:ascii="Times New Roman" w:hAnsi="Times New Roman" w:cs="Times New Roman"/>
          <w:i/>
          <w:sz w:val="28"/>
          <w:szCs w:val="28"/>
        </w:rPr>
        <w:t>Выписка из ЕГРН необходима при проведении различных операций с недвижимостью. Она является источником достоверной информации об объекте недвижимости и гарантирует законность предстоящей сделки, это единственный документ, подтверждающий право собственности, а также отсутствие ограничений в связи с различными обременениями. Заказав выписку непосредственно перед сделкой, можно обезопасить себя от мошенников и недобросовестных продавцов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по Республике Адыгея Аюб Хуако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59A4" w:rsidRPr="00F01470" w:rsidRDefault="004559A4" w:rsidP="004559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F11" w:rsidRDefault="00564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F11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81" w:rsidRDefault="00DD3981" w:rsidP="00E220BA">
      <w:pPr>
        <w:spacing w:after="0" w:line="240" w:lineRule="auto"/>
      </w:pPr>
      <w:r>
        <w:separator/>
      </w:r>
    </w:p>
  </w:endnote>
  <w:endnote w:type="continuationSeparator" w:id="0">
    <w:p w:rsidR="00DD3981" w:rsidRDefault="00DD398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81" w:rsidRDefault="00DD3981" w:rsidP="00E220BA">
      <w:pPr>
        <w:spacing w:after="0" w:line="240" w:lineRule="auto"/>
      </w:pPr>
      <w:r>
        <w:separator/>
      </w:r>
    </w:p>
  </w:footnote>
  <w:footnote w:type="continuationSeparator" w:id="0">
    <w:p w:rsidR="00DD3981" w:rsidRDefault="00DD398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0A6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0BE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51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6656D"/>
    <w:rsid w:val="00A73A9F"/>
    <w:rsid w:val="00A73D47"/>
    <w:rsid w:val="00A7527E"/>
    <w:rsid w:val="00A75D88"/>
    <w:rsid w:val="00A80524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981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54F3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073E-6CCD-4899-9B6C-8E5913F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2022-08-11T08:53:00Z</cp:lastPrinted>
  <dcterms:created xsi:type="dcterms:W3CDTF">2022-08-11T08:59:00Z</dcterms:created>
  <dcterms:modified xsi:type="dcterms:W3CDTF">2022-08-15T06:17:00Z</dcterms:modified>
</cp:coreProperties>
</file>